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28"/>
          <w:szCs w:val="28"/>
          <w:bdr w:val="none" w:color="auto" w:sz="0" w:space="0"/>
        </w:rPr>
      </w:pPr>
      <w:bookmarkStart w:id="0" w:name="_GoBack"/>
      <w:r>
        <w:rPr>
          <w:rStyle w:val="5"/>
          <w:rFonts w:hint="eastAsia" w:ascii="微软雅黑" w:hAnsi="微软雅黑" w:eastAsia="微软雅黑" w:cs="微软雅黑"/>
          <w:i w:val="0"/>
          <w:iCs w:val="0"/>
          <w:caps w:val="0"/>
          <w:color w:val="auto"/>
          <w:spacing w:val="75"/>
          <w:sz w:val="31"/>
          <w:szCs w:val="31"/>
          <w:bdr w:val="none" w:color="auto" w:sz="0" w:space="0"/>
          <w:shd w:val="clear" w:fill="FFFFFF"/>
          <w:lang w:eastAsia="zh-CN"/>
        </w:rPr>
        <w:t>第三届“</w:t>
      </w:r>
      <w:r>
        <w:rPr>
          <w:rStyle w:val="5"/>
          <w:rFonts w:hint="eastAsia" w:ascii="微软雅黑" w:hAnsi="微软雅黑" w:eastAsia="微软雅黑" w:cs="微软雅黑"/>
          <w:i w:val="0"/>
          <w:iCs w:val="0"/>
          <w:caps w:val="0"/>
          <w:color w:val="auto"/>
          <w:spacing w:val="75"/>
          <w:sz w:val="31"/>
          <w:szCs w:val="31"/>
          <w:shd w:val="clear" w:fill="FFFFFF"/>
          <w:lang w:eastAsia="zh-CN"/>
        </w:rPr>
        <w:t>京彩大创</w:t>
      </w:r>
      <w:r>
        <w:rPr>
          <w:rStyle w:val="5"/>
          <w:rFonts w:hint="eastAsia" w:ascii="微软雅黑" w:hAnsi="微软雅黑" w:eastAsia="微软雅黑" w:cs="微软雅黑"/>
          <w:i w:val="0"/>
          <w:iCs w:val="0"/>
          <w:caps w:val="0"/>
          <w:color w:val="auto"/>
          <w:spacing w:val="75"/>
          <w:sz w:val="31"/>
          <w:szCs w:val="31"/>
          <w:bdr w:val="none" w:color="auto" w:sz="0" w:space="0"/>
          <w:shd w:val="clear" w:fill="FFFFFF"/>
          <w:lang w:eastAsia="zh-CN"/>
        </w:rPr>
        <w:t>”大学生创新创业大赛</w:t>
      </w:r>
      <w:r>
        <w:rPr>
          <w:rStyle w:val="5"/>
          <w:rFonts w:ascii="微软雅黑" w:hAnsi="微软雅黑" w:eastAsia="微软雅黑" w:cs="微软雅黑"/>
          <w:i w:val="0"/>
          <w:iCs w:val="0"/>
          <w:caps w:val="0"/>
          <w:color w:val="auto"/>
          <w:spacing w:val="75"/>
          <w:sz w:val="31"/>
          <w:szCs w:val="31"/>
          <w:bdr w:val="none" w:color="auto" w:sz="0" w:space="0"/>
          <w:shd w:val="clear" w:fill="FFFFFF"/>
        </w:rPr>
        <w:t>参赛报名Q&amp;A合集</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Q1: 参赛报名系统是否需要每个成员操作？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A1: 系统报名只需队长（负责人）登录操作和提交成员指导教师信息、上传计划书等等。队长注册登录完成信息提交材料即可，队员成员和指导教师无需重复操作（重复操作和提交的情况将取消参赛资格）。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Q2：在评分时，可以看附件材料么？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A2：在进行京彩大创每个赛程的评分时，老师或者专家可以看项目简介，也可以看团队上传的附件材料。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Q3：在上传附件的时候，上传商业计划书和PPT的具体要求？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3：附件处可上传商业计划书（路演PPT版为必须上传），请转成PDF格式上传（仅上传单页或多页PDF文档，最大20MB）；商业计划书（word版），请转成PDF格式上传(商业计划书详细版非必传；但建议都上传；仅上传单页或多页PDF文档，最大20MB)。还需要上传负责人的身份证和承诺书（承诺书的签名可以是电子签名放上去、也可以打印然后签字然后扫描生成（很虚的那种拍照不行）。签名处一定要求是本人的手签字，打字或者网络艺术字不行。项目详细介绍则可通过报名系统的“项目信息”各版块去展示。本次大赛目前没有要求创业团队提供宣传视频（即初赛不将视频纳入评审，入围现场答辩可以展示视频）。如团队有宣传视频、软件、算法、平台等，建议上传相关短视频平台（B站、优酷登）或者百度网盘转化成链接或者扫码观看的二维码等在PPT和计划书附录展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4：“晋级分赛道现场决赛，且符合参赛条件的创业团队，报名参加中国国际大学生创新大赛（2024）北京赛区比赛（原中国国际“互联网+”大学生创新创业大赛），直接进入市级复赛网评，不占学校参赛名额。获得中国国际大学生创新大赛（2024）北京赛区一等奖团队，符合相关条件要求可获得场地支持。”入围的这些项目在市赛报名时，是不是也要填写学校的报名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A4：需要。建议对中国国际大学生创新大赛（原互联网+大赛）感兴趣的创业团队，同时报名京彩大创和互联网+两个赛事。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Q5：“京彩大创”北京大学生创新创业大赛和</w:t>
      </w:r>
      <w:r>
        <w:rPr>
          <w:rFonts w:hint="eastAsia" w:ascii="仿宋_GB2312" w:hAnsi="仿宋_GB2312" w:eastAsia="仿宋_GB2312" w:cs="仿宋_GB2312"/>
          <w:sz w:val="28"/>
          <w:szCs w:val="28"/>
          <w:bdr w:val="none" w:color="auto" w:sz="0" w:space="0"/>
          <w:lang w:eastAsia="zh-CN"/>
        </w:rPr>
        <w:t>北京物资学院</w:t>
      </w:r>
      <w:r>
        <w:rPr>
          <w:rFonts w:hint="eastAsia" w:ascii="仿宋_GB2312" w:hAnsi="仿宋_GB2312" w:eastAsia="仿宋_GB2312" w:cs="仿宋_GB2312"/>
          <w:sz w:val="28"/>
          <w:szCs w:val="28"/>
          <w:bdr w:val="none" w:color="auto" w:sz="0" w:space="0"/>
        </w:rPr>
        <w:t>“</w:t>
      </w:r>
      <w:r>
        <w:rPr>
          <w:rFonts w:hint="eastAsia" w:ascii="仿宋_GB2312" w:hAnsi="仿宋_GB2312" w:eastAsia="仿宋_GB2312" w:cs="仿宋_GB2312"/>
          <w:sz w:val="28"/>
          <w:szCs w:val="28"/>
          <w:bdr w:val="none" w:color="auto" w:sz="0" w:space="0"/>
          <w:lang w:eastAsia="zh-CN"/>
        </w:rPr>
        <w:t>潮头</w:t>
      </w:r>
      <w:r>
        <w:rPr>
          <w:rFonts w:hint="eastAsia" w:ascii="仿宋_GB2312" w:hAnsi="仿宋_GB2312" w:eastAsia="仿宋_GB2312" w:cs="仿宋_GB2312"/>
          <w:sz w:val="28"/>
          <w:szCs w:val="28"/>
          <w:bdr w:val="none" w:color="auto" w:sz="0" w:space="0"/>
        </w:rPr>
        <w:t>杯”创新创业大赛、中国国际大学生创新大赛（“互联网+”大赛）的区别和联系？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A5：学校将依托“</w:t>
      </w:r>
      <w:r>
        <w:rPr>
          <w:rFonts w:hint="eastAsia" w:ascii="仿宋_GB2312" w:hAnsi="仿宋_GB2312" w:eastAsia="仿宋_GB2312" w:cs="仿宋_GB2312"/>
          <w:sz w:val="28"/>
          <w:szCs w:val="28"/>
          <w:lang w:eastAsia="zh-CN"/>
        </w:rPr>
        <w:t>潮头</w:t>
      </w:r>
      <w:r>
        <w:rPr>
          <w:rFonts w:hint="eastAsia" w:ascii="仿宋_GB2312" w:hAnsi="仿宋_GB2312" w:eastAsia="仿宋_GB2312" w:cs="仿宋_GB2312"/>
          <w:sz w:val="28"/>
          <w:szCs w:val="28"/>
          <w:bdr w:val="none" w:color="auto" w:sz="0" w:space="0"/>
        </w:rPr>
        <w:t>杯”创新创业大赛选拔优秀项目团队推荐参加后续的各级各类创新创业赛事活动，选拔推荐优秀项目团队入驻我校创新创业</w:t>
      </w:r>
      <w:r>
        <w:rPr>
          <w:rFonts w:hint="eastAsia" w:ascii="仿宋_GB2312" w:hAnsi="仿宋_GB2312" w:eastAsia="仿宋_GB2312" w:cs="仿宋_GB2312"/>
          <w:sz w:val="28"/>
          <w:szCs w:val="28"/>
          <w:bdr w:val="none" w:color="auto" w:sz="0" w:space="0"/>
          <w:lang w:eastAsia="zh-CN"/>
        </w:rPr>
        <w:t>孵化园</w:t>
      </w:r>
      <w:r>
        <w:rPr>
          <w:rFonts w:hint="eastAsia" w:ascii="仿宋_GB2312" w:hAnsi="仿宋_GB2312" w:eastAsia="仿宋_GB2312" w:cs="仿宋_GB2312"/>
          <w:sz w:val="28"/>
          <w:szCs w:val="28"/>
          <w:bdr w:val="none" w:color="auto" w:sz="0" w:space="0"/>
        </w:rPr>
        <w:t>（</w:t>
      </w:r>
      <w:r>
        <w:rPr>
          <w:rFonts w:hint="eastAsia" w:ascii="仿宋_GB2312" w:hAnsi="仿宋_GB2312" w:eastAsia="仿宋_GB2312" w:cs="仿宋_GB2312"/>
          <w:sz w:val="28"/>
          <w:szCs w:val="28"/>
          <w:bdr w:val="none" w:color="auto" w:sz="0" w:space="0"/>
          <w:lang w:eastAsia="zh-CN"/>
        </w:rPr>
        <w:t>风华苑</w:t>
      </w:r>
      <w:r>
        <w:rPr>
          <w:rFonts w:hint="eastAsia" w:ascii="仿宋_GB2312" w:hAnsi="仿宋_GB2312" w:eastAsia="仿宋_GB2312" w:cs="仿宋_GB2312"/>
          <w:sz w:val="28"/>
          <w:szCs w:val="28"/>
          <w:bdr w:val="none" w:color="auto" w:sz="0" w:space="0"/>
        </w:rPr>
        <w:t>）。所以，</w:t>
      </w:r>
      <w:r>
        <w:rPr>
          <w:rFonts w:hint="eastAsia" w:ascii="仿宋_GB2312" w:hAnsi="仿宋_GB2312" w:eastAsia="仿宋_GB2312" w:cs="仿宋_GB2312"/>
          <w:sz w:val="28"/>
          <w:szCs w:val="28"/>
          <w:lang w:eastAsia="zh-CN"/>
        </w:rPr>
        <w:t>北京物资学院</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潮头</w:t>
      </w:r>
      <w:r>
        <w:rPr>
          <w:rFonts w:hint="eastAsia" w:ascii="仿宋_GB2312" w:hAnsi="仿宋_GB2312" w:eastAsia="仿宋_GB2312" w:cs="仿宋_GB2312"/>
          <w:sz w:val="28"/>
          <w:szCs w:val="28"/>
        </w:rPr>
        <w:t>杯”</w:t>
      </w:r>
      <w:r>
        <w:rPr>
          <w:rFonts w:hint="eastAsia" w:ascii="仿宋_GB2312" w:hAnsi="仿宋_GB2312" w:eastAsia="仿宋_GB2312" w:cs="仿宋_GB2312"/>
          <w:sz w:val="28"/>
          <w:szCs w:val="28"/>
          <w:bdr w:val="none" w:color="auto" w:sz="0" w:space="0"/>
        </w:rPr>
        <w:t>创新创业大赛可以理解为中国国际“互联网+”大学生创新创业大赛等竞赛的校级选拔赛，“</w:t>
      </w:r>
      <w:r>
        <w:rPr>
          <w:rFonts w:hint="eastAsia" w:ascii="仿宋_GB2312" w:hAnsi="仿宋_GB2312" w:eastAsia="仿宋_GB2312" w:cs="仿宋_GB2312"/>
          <w:sz w:val="28"/>
          <w:szCs w:val="28"/>
          <w:bdr w:val="none" w:color="auto" w:sz="0" w:space="0"/>
          <w:lang w:eastAsia="zh-CN"/>
        </w:rPr>
        <w:t>潮头</w:t>
      </w:r>
      <w:r>
        <w:rPr>
          <w:rFonts w:hint="eastAsia" w:ascii="仿宋_GB2312" w:hAnsi="仿宋_GB2312" w:eastAsia="仿宋_GB2312" w:cs="仿宋_GB2312"/>
          <w:sz w:val="28"/>
          <w:szCs w:val="28"/>
          <w:bdr w:val="none" w:color="auto" w:sz="0" w:space="0"/>
        </w:rPr>
        <w:t>杯”创新创业大赛的成绩将作为推荐参加中国国际“互联网+”大学生创新创业大赛和“京彩大创”北京大学生创新创业大赛北京市级比赛的重要参考依据。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Q6：有学生问：京外学生和毕业五年内的京外高校的学生是否可以作为成员参加项目？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A6：可以，但只能作为成员参加。创业团队或企业的负责人身份则必须符合通知中规定的各项条件和要求。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Q7：有老师问，填报创业团队成员的人数问题？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A7：在系统填报过程中，团队成员最多可以填报10人（负责人1人+成员最多9人），指导教师最多可以填报2人（也可以无指导教师）。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Q8：报名赛道如何划分？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A8：大赛报名赛道分为5个：科技创新、社会服务、文化创意、乡村振兴、大健康。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Q9：是否必须注册公司？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9：否，创新创意类项目也可以以创业团队身份报名参赛，不必须成立公司或者公益组织。报名项目如果是已经注册公司，需符合以下基本要求（详见通知要求）：（1）对于已进行工商注册的创业团队，团队负责人担任法人的，其持有股份应不少于20%（含）；团队负责人不担任法人的，其持有股份应不少于10%（含）。（2）创业团队工商注册地址及经营地址在京津冀辖区内（注册地是京津冀以外省份的大学生创业公司项目不能参加本竞赛）。报名系统填表是在企业信息版块，如果已经注册公司则在“是否已经注册成立企业”选择“是”并完善企业信息和上传营业执照，若是创新创意类项目未注册公司的则在“是否已经注册成立企业”选择“否”即可。未注册公司或者注册公司不满足大赛要求的条件的，只能以创业团队、创新创意项目参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Q10：是否支持一人多赛道报名？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10：否。每支团队负责人唯一，且在团队中占主导地位，只可通过项目负责人所在高校或原毕业院校或籍贯所在区人力资源社会保障局报名，且根据各赛道要求，选择一个符合要求的赛道报名参赛，不得兼报。也就是说，一个人只能做一个项目负责人，可以作为队员参加其他项目。每支团队、每个项目只能报名1个赛道，不得同时在多个赛道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Q11：自身行业认识不清，不知属于什么行业？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A11：请报名团队认真研读大赛通知文件，根据通知中有关赛道的具体说明，结合团队实际情况，选择赛道之一报名参赛即可。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Q12：毕业生引进的具体政策是？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12：通知中明确规定“总决赛冠军赛获奖团队负责人，符合本市引进毕业生条件，可通过在京注册的实体办理毕业生引进。其中，团队负责人应为毕业两年内初次就业毕业生，已与创办实体建立劳动关系，在创办企业持有股份比例不低于10%（不包含股份转让、后期入股等情形）；创办企业应于获奖选手就读最高学历期间或毕业两年内注册，属于本市重点发展的产业，能够委托本市人力资源服务机构管理人事档案。”。如有这方面政策的相关疑问和问题，可联系市人力资源社会保障局的老师，010-84180829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Q13：大赛获奖能否在积分落户中加分？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A13：请及时关注当年的积极落户政策，建议在填写材料时，填报相关获奖信息。其他相关政策请在“北京高校大学生就业创业信息网”下方“联系我们”和对应单位取得联系。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Q14：团队在撰写商业计划书时，具体框架要求是什么？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14：可参考大赛评分标准进行项目填报及商业计划书的撰写。可包括但不限于：项目（企业）概况、市场及行业分析、技术及产品、团队介绍、商业模式及实施方案、风险分析及控制、创业融资、财务分析及预测等。也可不拘一格，团队自行撰写和设计。商业计划书格式、字体、字数、封面、页眉等，无统一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Q15：项目内容、产品或者业务必须是京津冀范围的吗？比如农产品电商项目，不能做外地的农产品类项目吗？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15：“京彩大创”北京大学生创新创业大赛是辐射京津冀范围，突出首都特色的一项省部级竞赛、主办方为北京市相关单位，大赛服务首都经济高质量发展、助力京津冀发展新质生产力、服务京津冀协同创新、努力开创北京高校毕业生更高质量创业就业的新局面。所以建议学生参赛项目不要是纯外地（京津冀之外）项目，建议和京津冀尤其首都经济社会发展、优势产业引领带动、首都技术创新驱动、辐射京津冀市场等进行深度融合。比如即使是做外地农产品，也尽量和北京的市场结合、和首都的技术创新结合、和高校专业优势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Q16：已经参加过往届“京彩大创”或者其他竞赛的，还能参加本届大赛吗？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A16：可以。已获得往届“京彩大创”北京大学生创新创业大赛总决赛冠军的2支创业团队不可报名参赛，其他团队则可继续报名，但建议在原参赛项目基础上进行升级和完善，争取取得更好成绩。</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zJmNzIzYzMwYjAwNDk5NjVlN2M5M2E1ZWJlZDEifQ=="/>
  </w:docVars>
  <w:rsids>
    <w:rsidRoot w:val="265A7BF1"/>
    <w:rsid w:val="265A7BF1"/>
    <w:rsid w:val="729F5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2024-04-30T02:45:00Z</dcterms:created>
  <dc:creator>陈波</dc:creator>
  <cp:lastModifiedBy>陈波</cp:lastModifiedBy>
  <dcterms:modified xsi:type="dcterms:W3CDTF">2024-04-30T02:56:22Z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82DA858C7D61483790A66297222CEF59_11</vt:lpwstr>
  </property>
</Properties>
</file>